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D" w:rsidRPr="00E9245D" w:rsidRDefault="00E9245D" w:rsidP="00E924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E9245D">
        <w:rPr>
          <w:rFonts w:ascii="Arial" w:eastAsia="Times New Roman" w:hAnsi="Arial" w:cs="Arial"/>
          <w:b/>
          <w:bCs/>
          <w:color w:val="262626"/>
          <w:sz w:val="36"/>
          <w:szCs w:val="36"/>
        </w:rPr>
        <w:t>LGBTQ crisis hotlines</w:t>
      </w:r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hyperlink r:id="rId5" w:tgtFrame="_blank" w:history="1">
        <w:r w:rsidRPr="00E9245D">
          <w:rPr>
            <w:rFonts w:ascii="Arial" w:eastAsia="Times New Roman" w:hAnsi="Arial" w:cs="Arial"/>
            <w:b/>
            <w:bCs/>
            <w:color w:val="EB1426"/>
            <w:sz w:val="27"/>
            <w:szCs w:val="27"/>
            <w:u w:val="single"/>
          </w:rPr>
          <w:t>The Trevor Project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Providing confidential support for LGBTQ youth in crisis, 24 hours a day, 7 days a week.</w:t>
      </w:r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proofErr w:type="spellStart"/>
      <w:proofErr w:type="gramStart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t>TrevorLifeline</w:t>
      </w:r>
      <w:proofErr w:type="spellEnd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br/>
      </w:r>
      <w:hyperlink r:id="rId6" w:history="1"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1-866-488-7386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Crisis intervention and suicide prevention phone service available 24/7/365.</w:t>
      </w:r>
      <w:proofErr w:type="gramEnd"/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proofErr w:type="spellStart"/>
      <w:proofErr w:type="gramStart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t>TrevorChat</w:t>
      </w:r>
      <w:proofErr w:type="spellEnd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br/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t>Confidential </w:t>
      </w:r>
      <w:hyperlink r:id="rId7" w:history="1"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online instant messaging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t> with a Trevor counselor, available 24/7.</w:t>
      </w:r>
      <w:proofErr w:type="gramEnd"/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</w:r>
      <w:proofErr w:type="gramStart"/>
      <w:r w:rsidRPr="00E9245D">
        <w:rPr>
          <w:rFonts w:ascii="Arial" w:eastAsia="Times New Roman" w:hAnsi="Arial" w:cs="Arial"/>
          <w:i/>
          <w:iCs/>
          <w:color w:val="262626"/>
          <w:sz w:val="27"/>
          <w:szCs w:val="27"/>
        </w:rPr>
        <w:t>Access through a computer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t>.</w:t>
      </w:r>
      <w:proofErr w:type="gramEnd"/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proofErr w:type="spellStart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t>TrevorText</w:t>
      </w:r>
      <w:proofErr w:type="spellEnd"/>
      <w:r w:rsidRPr="00E9245D">
        <w:rPr>
          <w:rFonts w:ascii="Arial" w:eastAsia="Times New Roman" w:hAnsi="Arial" w:cs="Arial"/>
          <w:b/>
          <w:bCs/>
          <w:color w:val="262626"/>
          <w:sz w:val="27"/>
          <w:szCs w:val="27"/>
        </w:rPr>
        <w:br/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t xml:space="preserve">Text </w:t>
      </w:r>
      <w:proofErr w:type="gramStart"/>
      <w:r w:rsidRPr="00E9245D">
        <w:rPr>
          <w:rFonts w:ascii="Arial" w:eastAsia="Times New Roman" w:hAnsi="Arial" w:cs="Arial"/>
          <w:color w:val="262626"/>
          <w:sz w:val="27"/>
          <w:szCs w:val="27"/>
        </w:rPr>
        <w:t>START</w:t>
      </w:r>
      <w:proofErr w:type="gramEnd"/>
      <w:r w:rsidRPr="00E9245D">
        <w:rPr>
          <w:rFonts w:ascii="Arial" w:eastAsia="Times New Roman" w:hAnsi="Arial" w:cs="Arial"/>
          <w:color w:val="262626"/>
          <w:sz w:val="27"/>
          <w:szCs w:val="27"/>
        </w:rPr>
        <w:t xml:space="preserve"> to 678-678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Confidential text messaging with a Trevor counselor, available 24/7/365.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</w:r>
      <w:r w:rsidRPr="00E9245D">
        <w:rPr>
          <w:rFonts w:ascii="Arial" w:eastAsia="Times New Roman" w:hAnsi="Arial" w:cs="Arial"/>
          <w:i/>
          <w:iCs/>
          <w:color w:val="262626"/>
          <w:sz w:val="27"/>
          <w:szCs w:val="27"/>
        </w:rPr>
        <w:t>Standard messaging rates may apply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t>.</w:t>
      </w:r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hyperlink r:id="rId8" w:tgtFrame="_blank" w:history="1">
        <w:r w:rsidRPr="00E9245D">
          <w:rPr>
            <w:rFonts w:ascii="Arial" w:eastAsia="Times New Roman" w:hAnsi="Arial" w:cs="Arial"/>
            <w:b/>
            <w:bCs/>
            <w:color w:val="EB1426"/>
            <w:sz w:val="27"/>
            <w:szCs w:val="27"/>
            <w:u w:val="single"/>
          </w:rPr>
          <w:t>SAGE LGBT Elder Hotline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 xml:space="preserve">Talk and be heard at the SAGE LGBT Elder Hotline. </w:t>
      </w:r>
      <w:proofErr w:type="gramStart"/>
      <w:r w:rsidRPr="00E9245D">
        <w:rPr>
          <w:rFonts w:ascii="Arial" w:eastAsia="Times New Roman" w:hAnsi="Arial" w:cs="Arial"/>
          <w:color w:val="262626"/>
          <w:sz w:val="27"/>
          <w:szCs w:val="27"/>
        </w:rPr>
        <w:t>Connects LGBT older people with friendly responders.</w:t>
      </w:r>
      <w:proofErr w:type="gramEnd"/>
      <w:r w:rsidRPr="00E9245D">
        <w:rPr>
          <w:rFonts w:ascii="Arial" w:eastAsia="Times New Roman" w:hAnsi="Arial" w:cs="Arial"/>
          <w:color w:val="262626"/>
          <w:sz w:val="27"/>
          <w:szCs w:val="27"/>
        </w:rPr>
        <w:t xml:space="preserve"> </w:t>
      </w:r>
      <w:proofErr w:type="gramStart"/>
      <w:r w:rsidRPr="00E9245D">
        <w:rPr>
          <w:rFonts w:ascii="Arial" w:eastAsia="Times New Roman" w:hAnsi="Arial" w:cs="Arial"/>
          <w:color w:val="262626"/>
          <w:sz w:val="27"/>
          <w:szCs w:val="27"/>
        </w:rPr>
        <w:t>For LGBT elders and caretakers.</w:t>
      </w:r>
      <w:proofErr w:type="gramEnd"/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</w:r>
      <w:hyperlink r:id="rId9" w:history="1"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1-877-360-LGBT (5428</w:t>
        </w:r>
        <w:proofErr w:type="gramStart"/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)</w:t>
        </w:r>
        <w:proofErr w:type="gramEnd"/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Confidential support and crisis response, available 24/7.</w:t>
      </w:r>
    </w:p>
    <w:p w:rsidR="00E9245D" w:rsidRPr="00E9245D" w:rsidRDefault="00E9245D" w:rsidP="00E9245D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62626"/>
          <w:sz w:val="27"/>
          <w:szCs w:val="27"/>
        </w:rPr>
      </w:pPr>
      <w:hyperlink r:id="rId10" w:tgtFrame="_blank" w:history="1">
        <w:r w:rsidRPr="00E9245D">
          <w:rPr>
            <w:rFonts w:ascii="Arial" w:eastAsia="Times New Roman" w:hAnsi="Arial" w:cs="Arial"/>
            <w:b/>
            <w:bCs/>
            <w:color w:val="EB1426"/>
            <w:sz w:val="27"/>
            <w:szCs w:val="27"/>
            <w:u w:val="single"/>
          </w:rPr>
          <w:t>Trans Lifeline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A 24/7 hotline available in the U.S. and Canada staffed by transgender people for transgender people.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</w:r>
      <w:hyperlink r:id="rId11" w:history="1"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1-877-565-8860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t> (United States</w:t>
      </w:r>
      <w:proofErr w:type="gramStart"/>
      <w:r w:rsidRPr="00E9245D">
        <w:rPr>
          <w:rFonts w:ascii="Arial" w:eastAsia="Times New Roman" w:hAnsi="Arial" w:cs="Arial"/>
          <w:color w:val="262626"/>
          <w:sz w:val="27"/>
          <w:szCs w:val="27"/>
        </w:rPr>
        <w:t>)</w:t>
      </w:r>
      <w:proofErr w:type="gramEnd"/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</w:r>
      <w:hyperlink r:id="rId12" w:history="1">
        <w:r w:rsidRPr="00E9245D">
          <w:rPr>
            <w:rFonts w:ascii="Arial" w:eastAsia="Times New Roman" w:hAnsi="Arial" w:cs="Arial"/>
            <w:color w:val="EB1426"/>
            <w:sz w:val="27"/>
            <w:szCs w:val="27"/>
            <w:u w:val="single"/>
          </w:rPr>
          <w:t>1-877-330-6366</w:t>
        </w:r>
      </w:hyperlink>
      <w:r w:rsidRPr="00E9245D">
        <w:rPr>
          <w:rFonts w:ascii="Arial" w:eastAsia="Times New Roman" w:hAnsi="Arial" w:cs="Arial"/>
          <w:color w:val="262626"/>
          <w:sz w:val="27"/>
          <w:szCs w:val="27"/>
        </w:rPr>
        <w:t> (Canada)</w:t>
      </w:r>
      <w:r w:rsidRPr="00E9245D">
        <w:rPr>
          <w:rFonts w:ascii="Arial" w:eastAsia="Times New Roman" w:hAnsi="Arial" w:cs="Arial"/>
          <w:color w:val="262626"/>
          <w:sz w:val="27"/>
          <w:szCs w:val="27"/>
        </w:rPr>
        <w:br/>
        <w:t>Confidential, 24/7 crisis support.</w:t>
      </w:r>
    </w:p>
    <w:p w:rsidR="003C5D22" w:rsidRDefault="003C5D22">
      <w:bookmarkStart w:id="0" w:name="_GoBack"/>
      <w:bookmarkEnd w:id="0"/>
    </w:p>
    <w:sectPr w:rsidR="003C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D"/>
    <w:rsid w:val="003C5D22"/>
    <w:rsid w:val="0049619B"/>
    <w:rsid w:val="00E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eusa.org/what-we-do/sage-national-lgbt-elder-hot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trevorproject.org/get-help-now" TargetMode="External"/><Relationship Id="rId12" Type="http://schemas.openxmlformats.org/officeDocument/2006/relationships/hyperlink" Target="tel:+187733063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18664887386" TargetMode="External"/><Relationship Id="rId11" Type="http://schemas.openxmlformats.org/officeDocument/2006/relationships/hyperlink" Target="tel:+18775658860" TargetMode="External"/><Relationship Id="rId5" Type="http://schemas.openxmlformats.org/officeDocument/2006/relationships/hyperlink" Target="https://www.thetrevorproject.org/get-help-now" TargetMode="External"/><Relationship Id="rId10" Type="http://schemas.openxmlformats.org/officeDocument/2006/relationships/hyperlink" Target="https://translife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773605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Caperton, Anna M</dc:creator>
  <cp:lastModifiedBy>Caperton, Anna M</cp:lastModifiedBy>
  <cp:revision>2</cp:revision>
  <dcterms:created xsi:type="dcterms:W3CDTF">2021-12-06T17:52:00Z</dcterms:created>
  <dcterms:modified xsi:type="dcterms:W3CDTF">2021-12-06T22:16:00Z</dcterms:modified>
</cp:coreProperties>
</file>